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89B11" w14:textId="0A390466" w:rsidR="00FA715C" w:rsidRPr="00492AFC" w:rsidRDefault="00FA715C" w:rsidP="00FA71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2AFC">
        <w:rPr>
          <w:rFonts w:ascii="Times New Roman" w:hAnsi="Times New Roman"/>
          <w:b/>
          <w:sz w:val="24"/>
          <w:szCs w:val="24"/>
        </w:rPr>
        <w:t>Протокол разногласий</w:t>
      </w:r>
    </w:p>
    <w:p w14:paraId="3E21BCCF" w14:textId="77777777" w:rsidR="00FA715C" w:rsidRPr="00A74F25" w:rsidRDefault="00FA715C" w:rsidP="00FA71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551EAD" w14:textId="4B045C95" w:rsidR="00FA715C" w:rsidRPr="00A74F25" w:rsidRDefault="00FA715C" w:rsidP="00FA715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4F25">
        <w:rPr>
          <w:rFonts w:ascii="Times New Roman" w:hAnsi="Times New Roman"/>
          <w:sz w:val="24"/>
          <w:szCs w:val="24"/>
        </w:rPr>
        <w:t xml:space="preserve">г. Москва                                                                                                         </w:t>
      </w:r>
      <w:r w:rsidR="002D16E3">
        <w:rPr>
          <w:rFonts w:ascii="Times New Roman" w:hAnsi="Times New Roman"/>
          <w:sz w:val="24"/>
          <w:szCs w:val="24"/>
        </w:rPr>
        <w:tab/>
      </w:r>
      <w:r w:rsidR="002D16E3">
        <w:rPr>
          <w:rFonts w:ascii="Times New Roman" w:hAnsi="Times New Roman"/>
          <w:sz w:val="24"/>
          <w:szCs w:val="24"/>
        </w:rPr>
        <w:tab/>
      </w:r>
      <w:r w:rsidRPr="00A74F25">
        <w:rPr>
          <w:rFonts w:ascii="Times New Roman" w:hAnsi="Times New Roman"/>
          <w:sz w:val="24"/>
          <w:szCs w:val="24"/>
        </w:rPr>
        <w:t>«1</w:t>
      </w:r>
      <w:r w:rsidR="00E823A2">
        <w:rPr>
          <w:rFonts w:ascii="Times New Roman" w:hAnsi="Times New Roman"/>
          <w:sz w:val="24"/>
          <w:szCs w:val="24"/>
        </w:rPr>
        <w:t>9</w:t>
      </w:r>
      <w:r w:rsidRPr="00A74F25">
        <w:rPr>
          <w:rFonts w:ascii="Times New Roman" w:hAnsi="Times New Roman"/>
          <w:sz w:val="24"/>
          <w:szCs w:val="24"/>
        </w:rPr>
        <w:t>» июня 2018 г.</w:t>
      </w:r>
    </w:p>
    <w:p w14:paraId="6F86A5A4" w14:textId="77777777" w:rsidR="00FA715C" w:rsidRPr="00A74F25" w:rsidRDefault="00FA715C" w:rsidP="00FA715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8D79C5" w14:textId="26F3EED2" w:rsidR="00FA715C" w:rsidRPr="00303EB1" w:rsidRDefault="00FA715C" w:rsidP="006C5B0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03EB1">
        <w:rPr>
          <w:rFonts w:ascii="Times New Roman" w:hAnsi="Times New Roman"/>
          <w:bCs/>
          <w:sz w:val="24"/>
          <w:szCs w:val="24"/>
        </w:rPr>
        <w:t xml:space="preserve">Акционерное общество «Консалтинговая группа «МФЦ», юридическое лицо, зарегистрированное в соответствии с законодательством Российской Федерации, регистрационный номер 1107746925516 (ОГРН), адрес местонахождения: г.  Москва, в лице Генерального директора Кирюхова П.Э., </w:t>
      </w:r>
      <w:r w:rsidRPr="00303EB1">
        <w:rPr>
          <w:rFonts w:ascii="Times New Roman" w:hAnsi="Times New Roman"/>
          <w:sz w:val="24"/>
          <w:szCs w:val="24"/>
        </w:rPr>
        <w:t xml:space="preserve">действующего на основании </w:t>
      </w:r>
      <w:r w:rsidRPr="00303EB1">
        <w:rPr>
          <w:rFonts w:ascii="Times New Roman" w:hAnsi="Times New Roman"/>
          <w:bCs/>
          <w:sz w:val="24"/>
          <w:szCs w:val="24"/>
        </w:rPr>
        <w:t>Устава</w:t>
      </w:r>
      <w:r w:rsidR="00184F44">
        <w:rPr>
          <w:rFonts w:ascii="Times New Roman" w:hAnsi="Times New Roman"/>
          <w:bCs/>
          <w:sz w:val="24"/>
          <w:szCs w:val="24"/>
        </w:rPr>
        <w:t>,</w:t>
      </w:r>
      <w:r w:rsidRPr="00303EB1">
        <w:rPr>
          <w:rFonts w:ascii="Times New Roman" w:hAnsi="Times New Roman"/>
          <w:bCs/>
          <w:sz w:val="24"/>
          <w:szCs w:val="24"/>
        </w:rPr>
        <w:t xml:space="preserve"> (далее – «Представитель владельцев облигаций»)</w:t>
      </w:r>
      <w:r w:rsidRPr="00303EB1">
        <w:rPr>
          <w:rFonts w:ascii="Times New Roman" w:hAnsi="Times New Roman"/>
          <w:sz w:val="24"/>
          <w:szCs w:val="24"/>
        </w:rPr>
        <w:t xml:space="preserve">, </w:t>
      </w:r>
      <w:r w:rsidR="00184F44">
        <w:rPr>
          <w:rFonts w:ascii="Times New Roman" w:hAnsi="Times New Roman"/>
          <w:sz w:val="24"/>
          <w:szCs w:val="24"/>
        </w:rPr>
        <w:t xml:space="preserve">являясь </w:t>
      </w:r>
      <w:r w:rsidR="00184F44" w:rsidRPr="00303EB1">
        <w:rPr>
          <w:rFonts w:ascii="Times New Roman" w:hAnsi="Times New Roman"/>
          <w:bCs/>
          <w:sz w:val="24"/>
          <w:szCs w:val="24"/>
        </w:rPr>
        <w:t>Представител</w:t>
      </w:r>
      <w:r w:rsidR="00184F44">
        <w:rPr>
          <w:rFonts w:ascii="Times New Roman" w:hAnsi="Times New Roman"/>
          <w:bCs/>
          <w:sz w:val="24"/>
          <w:szCs w:val="24"/>
        </w:rPr>
        <w:t>ем</w:t>
      </w:r>
      <w:r w:rsidR="00184F44" w:rsidRPr="00303EB1">
        <w:rPr>
          <w:rFonts w:ascii="Times New Roman" w:hAnsi="Times New Roman"/>
          <w:bCs/>
          <w:sz w:val="24"/>
          <w:szCs w:val="24"/>
        </w:rPr>
        <w:t xml:space="preserve"> владельцев облигаций</w:t>
      </w:r>
      <w:r w:rsidR="00184F44" w:rsidRPr="00492AFC">
        <w:rPr>
          <w:rFonts w:ascii="Times New Roman" w:hAnsi="Times New Roman"/>
          <w:sz w:val="24"/>
          <w:szCs w:val="24"/>
        </w:rPr>
        <w:t xml:space="preserve"> Биржевых документарных процентных неконвертируемых облигаций </w:t>
      </w:r>
      <w:r w:rsidR="00184F44" w:rsidRPr="00492A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ООО «Домашние деньги» </w:t>
      </w:r>
      <w:r w:rsidR="00184F44" w:rsidRPr="00492AFC">
        <w:rPr>
          <w:rFonts w:ascii="Times New Roman" w:hAnsi="Times New Roman"/>
          <w:sz w:val="24"/>
          <w:szCs w:val="24"/>
        </w:rPr>
        <w:t>на предъявителя с обязательным централизованным хранением серии БО-001Р-01 (идентификационный номер выпуска 4B02-01-36412-R-001Р от 21.04.2017), размещенные в рамках Программы биржевых облигаций серии 001P (идентификационный номер Программы 4-36412-R-001P-02Е от 04.04.2017), ISIN код - RU000A0JXPH0)) (далее по тексту именуемые «Облигации»)</w:t>
      </w:r>
      <w:r w:rsidR="00184F44">
        <w:rPr>
          <w:rFonts w:ascii="Times New Roman" w:hAnsi="Times New Roman"/>
          <w:sz w:val="24"/>
          <w:szCs w:val="24"/>
        </w:rPr>
        <w:t xml:space="preserve">, </w:t>
      </w:r>
      <w:r w:rsidRPr="00303EB1">
        <w:rPr>
          <w:rFonts w:ascii="Times New Roman" w:hAnsi="Times New Roman"/>
          <w:sz w:val="24"/>
          <w:szCs w:val="24"/>
        </w:rPr>
        <w:t>с одной стороны, и</w:t>
      </w:r>
    </w:p>
    <w:p w14:paraId="65B2C708" w14:textId="6E6B2008" w:rsidR="009C55F4" w:rsidRDefault="00FA715C" w:rsidP="006C5B0C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03EB1">
        <w:rPr>
          <w:rFonts w:ascii="Times New Roman" w:hAnsi="Times New Roman"/>
          <w:bCs/>
          <w:sz w:val="24"/>
          <w:szCs w:val="24"/>
        </w:rPr>
        <w:t xml:space="preserve">Общество с ограниченной ответственностью Микрофинансовая компания «Домашние деньги», юридическое лицо, зарегистрированное в соответствии с законодательством Российской Федерации, регистрационный номер 5077746931928 (ОГРН), адрес местонахождения: 115088, г. Москва, пр. Южнопортовый 2-й, д. 33, стр.1, в лице Генерального директора Гладштейна Ю.Я., действующего на основании Устава </w:t>
      </w:r>
      <w:r w:rsidRPr="00303EB1">
        <w:rPr>
          <w:rFonts w:ascii="Times New Roman" w:hAnsi="Times New Roman"/>
          <w:sz w:val="24"/>
          <w:szCs w:val="24"/>
        </w:rPr>
        <w:t xml:space="preserve">(далее – </w:t>
      </w:r>
      <w:r w:rsidRPr="00303EB1">
        <w:rPr>
          <w:rFonts w:ascii="Times New Roman" w:hAnsi="Times New Roman"/>
          <w:bCs/>
          <w:sz w:val="24"/>
          <w:szCs w:val="24"/>
        </w:rPr>
        <w:t>«Должник»),</w:t>
      </w:r>
      <w:r w:rsidRPr="00303EB1">
        <w:rPr>
          <w:rFonts w:ascii="Times New Roman" w:hAnsi="Times New Roman"/>
          <w:sz w:val="24"/>
          <w:szCs w:val="24"/>
        </w:rPr>
        <w:t xml:space="preserve"> с другой стороны, далее совместно </w:t>
      </w:r>
      <w:r w:rsidRPr="00303EB1">
        <w:rPr>
          <w:rFonts w:ascii="Times New Roman" w:hAnsi="Times New Roman"/>
          <w:bCs/>
          <w:sz w:val="24"/>
          <w:szCs w:val="24"/>
        </w:rPr>
        <w:t>–</w:t>
      </w:r>
      <w:r w:rsidRPr="00303EB1">
        <w:rPr>
          <w:rFonts w:ascii="Times New Roman" w:hAnsi="Times New Roman"/>
          <w:sz w:val="24"/>
          <w:szCs w:val="24"/>
        </w:rPr>
        <w:t xml:space="preserve"> </w:t>
      </w:r>
      <w:r w:rsidRPr="00303EB1">
        <w:rPr>
          <w:rFonts w:ascii="Times New Roman" w:hAnsi="Times New Roman"/>
          <w:bCs/>
          <w:sz w:val="24"/>
          <w:szCs w:val="24"/>
        </w:rPr>
        <w:t>«Стороны», а по отдельности – «Сторона»</w:t>
      </w:r>
      <w:r w:rsidR="00C55169">
        <w:rPr>
          <w:rFonts w:ascii="Times New Roman" w:hAnsi="Times New Roman"/>
          <w:bCs/>
          <w:sz w:val="24"/>
          <w:szCs w:val="24"/>
        </w:rPr>
        <w:t xml:space="preserve">, </w:t>
      </w:r>
    </w:p>
    <w:p w14:paraId="1D853157" w14:textId="195C02D5" w:rsidR="00FA715C" w:rsidRPr="00303EB1" w:rsidRDefault="00C55169" w:rsidP="009C55F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основываясь на пункте 6 статьи 17.1 Федерального закона «О рынке ценных бумаг» и решении </w:t>
      </w:r>
      <w:r>
        <w:rPr>
          <w:rStyle w:val="a7"/>
          <w:rFonts w:ascii="Times New Roman" w:hAnsi="Times New Roman"/>
          <w:b w:val="0"/>
          <w:sz w:val="24"/>
          <w:szCs w:val="24"/>
        </w:rPr>
        <w:t>о</w:t>
      </w:r>
      <w:r w:rsidRPr="00774C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 приняти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774C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06.06.2018 общим собранием владельцев Облигаций </w:t>
      </w:r>
      <w:r w:rsidRPr="00774C23">
        <w:rPr>
          <w:rFonts w:ascii="Times New Roman" w:hAnsi="Times New Roman"/>
          <w:sz w:val="24"/>
          <w:szCs w:val="24"/>
        </w:rPr>
        <w:t>(далее по тексту именуемое «Собрание»)</w:t>
      </w:r>
      <w:r w:rsidRPr="00774C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решения по 3 вопросу повестки дня Собрания</w:t>
      </w:r>
      <w:r w:rsidR="00184F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</w:p>
    <w:p w14:paraId="19C2A7FB" w14:textId="0160A3F0" w:rsidR="00FA715C" w:rsidRPr="00492AFC" w:rsidRDefault="00FA715C" w:rsidP="00FA71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492AFC">
        <w:rPr>
          <w:rFonts w:ascii="Times New Roman" w:hAnsi="Times New Roman"/>
          <w:sz w:val="24"/>
          <w:szCs w:val="24"/>
        </w:rPr>
        <w:t>составили настоящий протокол разногласий (далее – Протокол разногласий) к Соглашению о новации от «1</w:t>
      </w:r>
      <w:r w:rsidR="00E823A2">
        <w:rPr>
          <w:rFonts w:ascii="Times New Roman" w:hAnsi="Times New Roman"/>
          <w:sz w:val="24"/>
          <w:szCs w:val="24"/>
        </w:rPr>
        <w:t>9</w:t>
      </w:r>
      <w:r w:rsidRPr="00492AFC">
        <w:rPr>
          <w:rFonts w:ascii="Times New Roman" w:hAnsi="Times New Roman"/>
          <w:sz w:val="24"/>
          <w:szCs w:val="24"/>
        </w:rPr>
        <w:t>» июня 2018 г. № б/н (далее – Соглашение) о нижеследующем:</w:t>
      </w:r>
    </w:p>
    <w:p w14:paraId="5BB305B3" w14:textId="77777777" w:rsidR="00FA715C" w:rsidRPr="00A74F25" w:rsidRDefault="00FA715C" w:rsidP="00FA71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EE82BC" w14:textId="611C3949" w:rsidR="00FA715C" w:rsidRPr="00492AFC" w:rsidRDefault="00FA715C" w:rsidP="00FA71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3EB1">
        <w:rPr>
          <w:rFonts w:ascii="Times New Roman" w:hAnsi="Times New Roman"/>
          <w:bCs/>
          <w:sz w:val="24"/>
          <w:szCs w:val="24"/>
        </w:rPr>
        <w:t xml:space="preserve">Представитель владельцев </w:t>
      </w:r>
      <w:r w:rsidR="00184F44">
        <w:rPr>
          <w:rFonts w:ascii="Times New Roman" w:hAnsi="Times New Roman"/>
          <w:bCs/>
          <w:sz w:val="24"/>
          <w:szCs w:val="24"/>
        </w:rPr>
        <w:t>о</w:t>
      </w:r>
      <w:r w:rsidRPr="00303EB1">
        <w:rPr>
          <w:rFonts w:ascii="Times New Roman" w:hAnsi="Times New Roman"/>
          <w:bCs/>
          <w:sz w:val="24"/>
          <w:szCs w:val="24"/>
        </w:rPr>
        <w:t>блигаций</w:t>
      </w:r>
      <w:r w:rsidR="003D6B9F">
        <w:rPr>
          <w:rFonts w:ascii="Times New Roman" w:hAnsi="Times New Roman"/>
          <w:bCs/>
          <w:sz w:val="24"/>
          <w:szCs w:val="24"/>
        </w:rPr>
        <w:t>,</w:t>
      </w:r>
      <w:r w:rsidRPr="00492AFC">
        <w:rPr>
          <w:rFonts w:ascii="Times New Roman" w:hAnsi="Times New Roman"/>
          <w:sz w:val="24"/>
          <w:szCs w:val="24"/>
        </w:rPr>
        <w:t xml:space="preserve"> </w:t>
      </w:r>
      <w:r w:rsidR="001852F9">
        <w:rPr>
          <w:rFonts w:ascii="Times New Roman" w:hAnsi="Times New Roman"/>
          <w:sz w:val="24"/>
          <w:szCs w:val="24"/>
        </w:rPr>
        <w:t>действуя во исполнени</w:t>
      </w:r>
      <w:r w:rsidR="003D6B9F">
        <w:rPr>
          <w:rFonts w:ascii="Times New Roman" w:hAnsi="Times New Roman"/>
          <w:sz w:val="24"/>
          <w:szCs w:val="24"/>
        </w:rPr>
        <w:t>е</w:t>
      </w:r>
      <w:r w:rsidR="001852F9">
        <w:rPr>
          <w:rFonts w:ascii="Times New Roman" w:hAnsi="Times New Roman"/>
          <w:sz w:val="24"/>
          <w:szCs w:val="24"/>
        </w:rPr>
        <w:t xml:space="preserve"> </w:t>
      </w:r>
      <w:r w:rsidR="001852F9">
        <w:rPr>
          <w:rStyle w:val="a7"/>
          <w:rFonts w:ascii="Times New Roman" w:hAnsi="Times New Roman"/>
          <w:b w:val="0"/>
          <w:sz w:val="24"/>
          <w:szCs w:val="24"/>
        </w:rPr>
        <w:t>решения о</w:t>
      </w:r>
      <w:r w:rsidRPr="00774C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 приняти</w:t>
      </w:r>
      <w:r w:rsidR="001852F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774C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551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Собранием</w:t>
      </w:r>
      <w:r w:rsidRPr="00774C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решения по 3 вопросу повестки дня Собрания, формулировка 3 вопроса повестки дня Собрания: «</w:t>
      </w:r>
      <w:r w:rsidRPr="00774C23">
        <w:rPr>
          <w:rFonts w:ascii="Times New Roman" w:hAnsi="Times New Roman"/>
          <w:sz w:val="24"/>
          <w:szCs w:val="24"/>
        </w:rPr>
        <w:t>Отказаться от права требовать досрочного погашения биржевых облигаций Общества с ограниченной ответственностью Микрофинансовая компания «Домашние деньги» процентных неконвертируемых документарных на предъявителя с обязательным централизованным хранением серии БО-001Р-01, идентификационный номер выпуска 4B02-01-36412-R-001Р от 21.04.2017, ISIN код RU000A0JXPH0, в случае возникновения у владельцев указанных облигаций соответствующего права в связи с неисполнением эмитентом обязательств по приобретению облигаций по требованиям их владельцев, заявленным в течение последних 5 (пяти) рабочих дней 4 (четвертого) купонного периода»</w:t>
      </w:r>
      <w:r w:rsidR="003D6B9F">
        <w:rPr>
          <w:rFonts w:ascii="Times New Roman" w:hAnsi="Times New Roman"/>
          <w:sz w:val="24"/>
          <w:szCs w:val="24"/>
        </w:rPr>
        <w:t>,</w:t>
      </w:r>
      <w:r w:rsidR="001852F9">
        <w:rPr>
          <w:rFonts w:ascii="Times New Roman" w:hAnsi="Times New Roman"/>
          <w:sz w:val="24"/>
          <w:szCs w:val="24"/>
        </w:rPr>
        <w:t xml:space="preserve"> </w:t>
      </w:r>
      <w:r w:rsidR="001852F9" w:rsidRPr="001852F9">
        <w:rPr>
          <w:rStyle w:val="a7"/>
          <w:rFonts w:ascii="Times New Roman" w:hAnsi="Times New Roman"/>
          <w:b w:val="0"/>
          <w:sz w:val="24"/>
          <w:szCs w:val="24"/>
        </w:rPr>
        <w:t xml:space="preserve">в целях </w:t>
      </w:r>
      <w:r w:rsidR="001852F9" w:rsidRPr="001852F9">
        <w:rPr>
          <w:rFonts w:ascii="Times New Roman" w:eastAsia="Times New Roman" w:hAnsi="Times New Roman"/>
          <w:sz w:val="24"/>
          <w:szCs w:val="24"/>
        </w:rPr>
        <w:t>защиты прав и законных интересов владельцев Облигаций</w:t>
      </w:r>
      <w:r w:rsidR="001852F9">
        <w:rPr>
          <w:rFonts w:ascii="Times New Roman" w:hAnsi="Times New Roman"/>
          <w:sz w:val="24"/>
          <w:szCs w:val="24"/>
        </w:rPr>
        <w:t xml:space="preserve"> подписывает </w:t>
      </w:r>
      <w:r w:rsidR="001852F9" w:rsidRPr="00492AFC">
        <w:rPr>
          <w:rFonts w:ascii="Times New Roman" w:hAnsi="Times New Roman"/>
          <w:sz w:val="24"/>
          <w:szCs w:val="24"/>
        </w:rPr>
        <w:t>Протокол разногласий</w:t>
      </w:r>
      <w:r w:rsidR="001852F9">
        <w:rPr>
          <w:rFonts w:ascii="Times New Roman" w:hAnsi="Times New Roman"/>
          <w:sz w:val="24"/>
          <w:szCs w:val="24"/>
        </w:rPr>
        <w:t xml:space="preserve"> </w:t>
      </w:r>
      <w:r w:rsidR="005A3C9D">
        <w:rPr>
          <w:rFonts w:ascii="Times New Roman" w:hAnsi="Times New Roman"/>
          <w:sz w:val="24"/>
          <w:szCs w:val="24"/>
        </w:rPr>
        <w:t>об удалении</w:t>
      </w:r>
      <w:r w:rsidR="001852F9">
        <w:rPr>
          <w:rFonts w:ascii="Times New Roman" w:hAnsi="Times New Roman"/>
          <w:sz w:val="24"/>
          <w:szCs w:val="24"/>
        </w:rPr>
        <w:t xml:space="preserve"> </w:t>
      </w:r>
      <w:r w:rsidR="005A3C9D">
        <w:rPr>
          <w:rFonts w:ascii="Times New Roman" w:hAnsi="Times New Roman"/>
          <w:sz w:val="24"/>
          <w:szCs w:val="24"/>
        </w:rPr>
        <w:t>из</w:t>
      </w:r>
      <w:r w:rsidRPr="00774C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преамбул</w:t>
      </w:r>
      <w:r w:rsidR="005A3C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</w:t>
      </w:r>
      <w:r w:rsidRPr="00774C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Соглашения, которое утверждено по 1 вопросу повестки дня Собрания, фраз</w:t>
      </w:r>
      <w:r w:rsidR="005A3C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</w:t>
      </w:r>
      <w:r w:rsidRPr="00774C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</w:t>
      </w:r>
      <w:r w:rsidRPr="00774C23">
        <w:rPr>
          <w:rFonts w:ascii="Times New Roman" w:hAnsi="Times New Roman"/>
          <w:iCs/>
          <w:sz w:val="24"/>
          <w:szCs w:val="24"/>
          <w:shd w:val="clear" w:color="auto" w:fill="FFFFFF"/>
        </w:rPr>
        <w:t>либо досрочного погашения»</w:t>
      </w:r>
      <w:r w:rsidRPr="00774C23">
        <w:rPr>
          <w:rFonts w:ascii="Times New Roman" w:hAnsi="Times New Roman"/>
          <w:sz w:val="24"/>
          <w:szCs w:val="24"/>
        </w:rPr>
        <w:t xml:space="preserve">, </w:t>
      </w:r>
      <w:r w:rsidR="005A3C9D">
        <w:rPr>
          <w:rFonts w:ascii="Times New Roman" w:hAnsi="Times New Roman"/>
          <w:sz w:val="24"/>
          <w:szCs w:val="24"/>
        </w:rPr>
        <w:t xml:space="preserve">которая </w:t>
      </w:r>
      <w:r w:rsidRPr="00774C23">
        <w:rPr>
          <w:rFonts w:ascii="Times New Roman" w:hAnsi="Times New Roman"/>
          <w:sz w:val="24"/>
          <w:szCs w:val="24"/>
        </w:rPr>
        <w:t>противоречи</w:t>
      </w:r>
      <w:r w:rsidR="005A3C9D">
        <w:rPr>
          <w:rFonts w:ascii="Times New Roman" w:hAnsi="Times New Roman"/>
          <w:sz w:val="24"/>
          <w:szCs w:val="24"/>
        </w:rPr>
        <w:t>т</w:t>
      </w:r>
      <w:r w:rsidRPr="00774C23">
        <w:rPr>
          <w:rFonts w:ascii="Times New Roman" w:hAnsi="Times New Roman"/>
          <w:sz w:val="24"/>
          <w:szCs w:val="24"/>
        </w:rPr>
        <w:t xml:space="preserve"> принятому </w:t>
      </w:r>
      <w:r w:rsidRPr="00774C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решению по 3 вопросу повестки дня Собрания</w:t>
      </w:r>
      <w:r w:rsidRPr="00774C23">
        <w:rPr>
          <w:rFonts w:ascii="Times New Roman" w:hAnsi="Times New Roman"/>
          <w:sz w:val="24"/>
          <w:szCs w:val="24"/>
        </w:rPr>
        <w:t xml:space="preserve">, </w:t>
      </w:r>
      <w:r w:rsidRPr="00774C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формулировка преамбулы Соглашения </w:t>
      </w:r>
      <w:r w:rsidR="005A3C9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указана ниже по тексту в Редакции Должника и с учётом исправлений в </w:t>
      </w:r>
      <w:r w:rsidR="005A3C9D" w:rsidRPr="00A74F25">
        <w:rPr>
          <w:rFonts w:ascii="Times New Roman" w:hAnsi="Times New Roman"/>
          <w:sz w:val="24"/>
          <w:szCs w:val="24"/>
        </w:rPr>
        <w:t>Редакци</w:t>
      </w:r>
      <w:r w:rsidR="005A3C9D">
        <w:rPr>
          <w:rFonts w:ascii="Times New Roman" w:hAnsi="Times New Roman"/>
          <w:sz w:val="24"/>
          <w:szCs w:val="24"/>
        </w:rPr>
        <w:t>и</w:t>
      </w:r>
      <w:r w:rsidR="005A3C9D" w:rsidRPr="00A74F25">
        <w:rPr>
          <w:rFonts w:ascii="Times New Roman" w:hAnsi="Times New Roman"/>
          <w:sz w:val="24"/>
          <w:szCs w:val="24"/>
        </w:rPr>
        <w:t xml:space="preserve"> </w:t>
      </w:r>
      <w:r w:rsidR="005A3C9D" w:rsidRPr="00A74F25">
        <w:rPr>
          <w:rFonts w:ascii="Times New Roman" w:hAnsi="Times New Roman"/>
          <w:bCs/>
          <w:sz w:val="24"/>
          <w:szCs w:val="24"/>
        </w:rPr>
        <w:t>Представителя владельцев облигаций</w:t>
      </w:r>
      <w:r w:rsidRPr="00774C23">
        <w:rPr>
          <w:rFonts w:ascii="Times New Roman" w:hAnsi="Times New Roman"/>
          <w:caps/>
          <w:sz w:val="24"/>
          <w:szCs w:val="24"/>
        </w:rPr>
        <w:t>.</w:t>
      </w:r>
    </w:p>
    <w:p w14:paraId="421A56EA" w14:textId="77777777" w:rsidR="00FA715C" w:rsidRPr="00A74F25" w:rsidRDefault="00FA715C" w:rsidP="00FA71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F25">
        <w:rPr>
          <w:rFonts w:ascii="Times New Roman" w:hAnsi="Times New Roman"/>
          <w:sz w:val="24"/>
          <w:szCs w:val="24"/>
        </w:rPr>
        <w:t>Стороны имеют разногласия по следующим существенным условиям Соглашения: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389"/>
        <w:gridCol w:w="4253"/>
      </w:tblGrid>
      <w:tr w:rsidR="00FA715C" w:rsidRPr="00A74F25" w14:paraId="67BCD0A6" w14:textId="77777777" w:rsidTr="002D16E3">
        <w:tc>
          <w:tcPr>
            <w:tcW w:w="1843" w:type="dxa"/>
            <w:shd w:val="clear" w:color="auto" w:fill="auto"/>
          </w:tcPr>
          <w:p w14:paraId="07852926" w14:textId="77777777" w:rsidR="00FA715C" w:rsidRPr="00A74F25" w:rsidRDefault="00FA715C" w:rsidP="008807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F25">
              <w:rPr>
                <w:rFonts w:ascii="Times New Roman" w:hAnsi="Times New Roman"/>
                <w:sz w:val="24"/>
                <w:szCs w:val="24"/>
              </w:rPr>
              <w:t>Пункт Соглашения</w:t>
            </w:r>
          </w:p>
        </w:tc>
        <w:tc>
          <w:tcPr>
            <w:tcW w:w="4389" w:type="dxa"/>
            <w:shd w:val="clear" w:color="auto" w:fill="auto"/>
          </w:tcPr>
          <w:p w14:paraId="1A885DFD" w14:textId="77777777" w:rsidR="00FA715C" w:rsidRPr="00A74F25" w:rsidRDefault="00FA715C" w:rsidP="008807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F25">
              <w:rPr>
                <w:rFonts w:ascii="Times New Roman" w:hAnsi="Times New Roman"/>
                <w:sz w:val="24"/>
                <w:szCs w:val="24"/>
              </w:rPr>
              <w:t xml:space="preserve">Редакция </w:t>
            </w:r>
            <w:r w:rsidRPr="00A74F25">
              <w:rPr>
                <w:rFonts w:ascii="Times New Roman" w:hAnsi="Times New Roman"/>
                <w:bCs/>
                <w:sz w:val="24"/>
                <w:szCs w:val="24"/>
              </w:rPr>
              <w:t>Должника</w:t>
            </w:r>
          </w:p>
        </w:tc>
        <w:tc>
          <w:tcPr>
            <w:tcW w:w="4253" w:type="dxa"/>
            <w:shd w:val="clear" w:color="auto" w:fill="auto"/>
          </w:tcPr>
          <w:p w14:paraId="7C8A7BD0" w14:textId="77777777" w:rsidR="00FA715C" w:rsidRPr="00A74F25" w:rsidRDefault="00FA715C" w:rsidP="008807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F25">
              <w:rPr>
                <w:rFonts w:ascii="Times New Roman" w:hAnsi="Times New Roman"/>
                <w:sz w:val="24"/>
                <w:szCs w:val="24"/>
              </w:rPr>
              <w:t xml:space="preserve">Редакция </w:t>
            </w:r>
            <w:r w:rsidRPr="00A74F25">
              <w:rPr>
                <w:rFonts w:ascii="Times New Roman" w:hAnsi="Times New Roman"/>
                <w:bCs/>
                <w:sz w:val="24"/>
                <w:szCs w:val="24"/>
              </w:rPr>
              <w:t>Представителя владельцев облигаций</w:t>
            </w:r>
          </w:p>
        </w:tc>
      </w:tr>
      <w:tr w:rsidR="00FA715C" w:rsidRPr="00A74F25" w14:paraId="693631E6" w14:textId="77777777" w:rsidTr="002D16E3">
        <w:tc>
          <w:tcPr>
            <w:tcW w:w="1843" w:type="dxa"/>
            <w:shd w:val="clear" w:color="auto" w:fill="auto"/>
          </w:tcPr>
          <w:p w14:paraId="519D5455" w14:textId="77777777" w:rsidR="00FA715C" w:rsidRPr="00A74F25" w:rsidRDefault="00FA715C" w:rsidP="008807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F25">
              <w:rPr>
                <w:rFonts w:ascii="Times New Roman" w:hAnsi="Times New Roman"/>
                <w:b/>
                <w:caps/>
                <w:sz w:val="24"/>
                <w:szCs w:val="24"/>
              </w:rPr>
              <w:t>Преамбула</w:t>
            </w:r>
          </w:p>
        </w:tc>
        <w:tc>
          <w:tcPr>
            <w:tcW w:w="4389" w:type="dxa"/>
            <w:shd w:val="clear" w:color="auto" w:fill="auto"/>
          </w:tcPr>
          <w:p w14:paraId="1BB92D87" w14:textId="77777777" w:rsidR="00FA715C" w:rsidRPr="00A74F25" w:rsidRDefault="00FA715C" w:rsidP="008807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Hlk516669835"/>
            <w:r w:rsidRPr="00A74F25">
              <w:rPr>
                <w:rFonts w:ascii="Times New Roman" w:hAnsi="Times New Roman"/>
                <w:sz w:val="24"/>
                <w:szCs w:val="24"/>
              </w:rPr>
              <w:t xml:space="preserve">Настоящее Соглашение заключается в рамках реструктуризации подлежащих исполнению обязательств Должника по биржевым документарным процентным неконвертируемым облигациям на предъявителя с обязательным централизованным хранением серии БО-001Р-01, идентификационный номер выпуска 4B02-01-36412-R-001Р от </w:t>
            </w:r>
            <w:r w:rsidRPr="00A74F25">
              <w:rPr>
                <w:rFonts w:ascii="Times New Roman" w:hAnsi="Times New Roman"/>
                <w:sz w:val="24"/>
                <w:szCs w:val="24"/>
              </w:rPr>
              <w:lastRenderedPageBreak/>
              <w:t>21.04.2017, ISIN код RU000A0JXPH0 (далее также – «</w:t>
            </w:r>
            <w:r w:rsidRPr="00A74F25">
              <w:rPr>
                <w:rFonts w:ascii="Times New Roman" w:hAnsi="Times New Roman"/>
                <w:b/>
                <w:sz w:val="24"/>
                <w:szCs w:val="24"/>
              </w:rPr>
              <w:t>Облигации</w:t>
            </w:r>
            <w:r w:rsidRPr="00A74F25">
              <w:rPr>
                <w:rFonts w:ascii="Times New Roman" w:hAnsi="Times New Roman"/>
                <w:sz w:val="24"/>
                <w:szCs w:val="24"/>
              </w:rPr>
              <w:t xml:space="preserve">»), </w:t>
            </w:r>
            <w:r w:rsidRPr="00A74F2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обеспечить право владельцев Облигаций требовать от Должника приобретения Облигаций в соответствии с пунктом 10.1 Программы биржевых облигаций Должника с идентификационным номером 4-36412-</w:t>
            </w:r>
            <w:r w:rsidRPr="00A74F2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en-US"/>
              </w:rPr>
              <w:t>R</w:t>
            </w:r>
            <w:r w:rsidRPr="00A74F2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-001P-02E, присвоенным ПАО Московская Биржа (далее – «</w:t>
            </w:r>
            <w:r w:rsidRPr="00A74F25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Биржа</w:t>
            </w:r>
            <w:r w:rsidRPr="00A74F2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») 04 апреля 2017 г. (далее – «</w:t>
            </w:r>
            <w:r w:rsidRPr="00A74F25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Программа Облигаций</w:t>
            </w:r>
            <w:r w:rsidRPr="00A74F2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»), и пунктом 10.1 Условий выпуска Облигаций (далее – «</w:t>
            </w:r>
            <w:r w:rsidRPr="00A74F25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Условия выпуска</w:t>
            </w:r>
            <w:r w:rsidRPr="00A74F2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»), в том числе (i) обязательства по приобретению Облигаций, требования о выкупе которых были заявлены в течение последних 5 (пяти) рабочих дней 4 (четвертого) купонного периода, (ii) обязательства по выплате покупной стоимости Облигаций в связи с таким приобретением, (iii) обязательства по выплате неустойки и процентов за пользование чужими денежными средствами за несвоевременное исполнение указанных обязательств по Облигациям, а также право требовать приобретения либо досрочного погашения Облигаций в связи с перечисленными выше нарушениями обязательств Должника по Облигациям (далее также – «</w:t>
            </w:r>
            <w:r w:rsidRPr="00A74F25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Первоначальные обязательства</w:t>
            </w:r>
            <w:r w:rsidRPr="00A74F2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»)</w:t>
            </w:r>
            <w:r w:rsidRPr="00A74F2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4F25">
              <w:rPr>
                <w:rFonts w:ascii="Times New Roman" w:hAnsi="Times New Roman"/>
                <w:sz w:val="24"/>
                <w:szCs w:val="24"/>
              </w:rPr>
              <w:t>Реструктуризация предполагает, среди прочего, выплаты в связи с новацией по настоящему Соглашению</w:t>
            </w:r>
            <w:r w:rsidRPr="00A74F25">
              <w:rPr>
                <w:rFonts w:ascii="Times New Roman" w:hAnsi="Times New Roman"/>
                <w:caps/>
                <w:sz w:val="24"/>
                <w:szCs w:val="24"/>
              </w:rPr>
              <w:t>.</w:t>
            </w:r>
            <w:bookmarkEnd w:id="0"/>
          </w:p>
        </w:tc>
        <w:tc>
          <w:tcPr>
            <w:tcW w:w="4253" w:type="dxa"/>
            <w:shd w:val="clear" w:color="auto" w:fill="auto"/>
          </w:tcPr>
          <w:p w14:paraId="2A14560E" w14:textId="77777777" w:rsidR="00FA715C" w:rsidRPr="00A74F25" w:rsidRDefault="00FA715C" w:rsidP="0088071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4F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Настоящее Соглашение заключается в рамках реструктуризации подлежащих исполнению обязательств Должника по биржевым документарным процентным неконвертируемым облигациям на предъявителя с обязательным централизованным хранением серии БО-001Р-01, идентификационный номер выпуска </w:t>
            </w:r>
            <w:r w:rsidRPr="00A74F25">
              <w:rPr>
                <w:rFonts w:ascii="Times New Roman" w:hAnsi="Times New Roman"/>
                <w:sz w:val="24"/>
                <w:szCs w:val="24"/>
              </w:rPr>
              <w:lastRenderedPageBreak/>
              <w:t>4B02-01-36412-R-001Р от 21.04.2017, ISIN код RU000A0JXPH0 (далее также – «</w:t>
            </w:r>
            <w:r w:rsidRPr="00A74F25">
              <w:rPr>
                <w:rFonts w:ascii="Times New Roman" w:hAnsi="Times New Roman"/>
                <w:b/>
                <w:sz w:val="24"/>
                <w:szCs w:val="24"/>
              </w:rPr>
              <w:t>Облигации</w:t>
            </w:r>
            <w:r w:rsidRPr="00A74F25">
              <w:rPr>
                <w:rFonts w:ascii="Times New Roman" w:hAnsi="Times New Roman"/>
                <w:sz w:val="24"/>
                <w:szCs w:val="24"/>
              </w:rPr>
              <w:t xml:space="preserve">»), </w:t>
            </w:r>
            <w:r w:rsidRPr="00A74F2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обеспечить право владельцев Облигаций требовать от Должника приобретения Облигаций в соответствии с пунктом 10.1 Программы биржевых облигаций Должника с идентификационным номером 4-36412-</w:t>
            </w:r>
            <w:r w:rsidRPr="00A74F2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en-US"/>
              </w:rPr>
              <w:t>R</w:t>
            </w:r>
            <w:r w:rsidRPr="00A74F2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-001P-02E, присвоенным ПАО Московская Биржа (далее – «</w:t>
            </w:r>
            <w:r w:rsidRPr="00A74F25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Биржа</w:t>
            </w:r>
            <w:r w:rsidRPr="00A74F2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») 04 апреля 2017 г. (далее – «</w:t>
            </w:r>
            <w:r w:rsidRPr="00A74F25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Программа Облигаций</w:t>
            </w:r>
            <w:r w:rsidRPr="00A74F2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»), и пунктом 10.1 Условий выпуска Облигаций (далее – «</w:t>
            </w:r>
            <w:r w:rsidRPr="00A74F25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Условия выпуска</w:t>
            </w:r>
            <w:r w:rsidRPr="00A74F2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»), в том числе (i) обязательства по приобретению Облигаций, требования о выкупе которых были заявлены в течение последних 5 (пяти) рабочих дней 4 (четвертого) купонного периода, (ii) обязательства по выплате покупной стоимости Облигаций в связи с таким приобретением, (iii) обязательства по выплате неустойки и процентов за пользование чужими денежными средствами за несвоевременное исполнение указанных обязательств по Облигациям, а также право требовать приобретения Облигаций в связи с перечисленными выше нарушениями обязательств Должника по Облигациям (далее также – «</w:t>
            </w:r>
            <w:r w:rsidRPr="00A74F25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</w:rPr>
              <w:t>Первоначальные обязательства</w:t>
            </w:r>
            <w:r w:rsidRPr="00A74F2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»)</w:t>
            </w:r>
            <w:r w:rsidRPr="00A74F25">
              <w:rPr>
                <w:rFonts w:ascii="Times New Roman" w:hAnsi="Times New Roman"/>
                <w:sz w:val="24"/>
                <w:szCs w:val="24"/>
              </w:rPr>
              <w:t>. Реструктуризация предполагает, среди прочего, выплаты в связи с новацией по настоящему Соглашению</w:t>
            </w:r>
            <w:r w:rsidRPr="00A74F25">
              <w:rPr>
                <w:rFonts w:ascii="Times New Roman" w:hAnsi="Times New Roman"/>
                <w:caps/>
                <w:sz w:val="24"/>
                <w:szCs w:val="24"/>
              </w:rPr>
              <w:t>.</w:t>
            </w:r>
          </w:p>
        </w:tc>
      </w:tr>
    </w:tbl>
    <w:p w14:paraId="5F252416" w14:textId="77777777" w:rsidR="00FA715C" w:rsidRPr="00A74F25" w:rsidRDefault="00FA715C" w:rsidP="00FA715C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E65089" w14:textId="3FEB4470" w:rsidR="00FA715C" w:rsidRPr="00A74F25" w:rsidRDefault="00FA715C" w:rsidP="00FA71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F25">
        <w:rPr>
          <w:rFonts w:ascii="Times New Roman" w:hAnsi="Times New Roman"/>
          <w:sz w:val="24"/>
          <w:szCs w:val="24"/>
        </w:rPr>
        <w:t xml:space="preserve">Стороны Соглашения </w:t>
      </w:r>
      <w:r>
        <w:rPr>
          <w:rFonts w:ascii="Times New Roman" w:hAnsi="Times New Roman"/>
          <w:sz w:val="24"/>
          <w:szCs w:val="24"/>
        </w:rPr>
        <w:t xml:space="preserve">договорились </w:t>
      </w:r>
      <w:r w:rsidRPr="00A74F25">
        <w:rPr>
          <w:rFonts w:ascii="Times New Roman" w:hAnsi="Times New Roman"/>
          <w:sz w:val="24"/>
          <w:szCs w:val="24"/>
        </w:rPr>
        <w:t>принять</w:t>
      </w:r>
      <w:r w:rsidR="003D6B9F">
        <w:rPr>
          <w:rFonts w:ascii="Times New Roman" w:hAnsi="Times New Roman"/>
          <w:sz w:val="24"/>
          <w:szCs w:val="24"/>
        </w:rPr>
        <w:t xml:space="preserve"> су</w:t>
      </w:r>
      <w:bookmarkStart w:id="1" w:name="_GoBack"/>
      <w:bookmarkEnd w:id="1"/>
      <w:r w:rsidR="003D6B9F">
        <w:rPr>
          <w:rFonts w:ascii="Times New Roman" w:hAnsi="Times New Roman"/>
          <w:sz w:val="24"/>
          <w:szCs w:val="24"/>
        </w:rPr>
        <w:t>щественные</w:t>
      </w:r>
      <w:r w:rsidRPr="00A74F25">
        <w:rPr>
          <w:rFonts w:ascii="Times New Roman" w:hAnsi="Times New Roman"/>
          <w:sz w:val="24"/>
          <w:szCs w:val="24"/>
        </w:rPr>
        <w:t xml:space="preserve"> условия Соглашения, изложенные в п</w:t>
      </w:r>
      <w:r w:rsidR="00303EB1">
        <w:rPr>
          <w:rFonts w:ascii="Times New Roman" w:hAnsi="Times New Roman"/>
          <w:sz w:val="24"/>
          <w:szCs w:val="24"/>
        </w:rPr>
        <w:t>ункте</w:t>
      </w:r>
      <w:r w:rsidRPr="00A74F25">
        <w:rPr>
          <w:rFonts w:ascii="Times New Roman" w:hAnsi="Times New Roman"/>
          <w:sz w:val="24"/>
          <w:szCs w:val="24"/>
        </w:rPr>
        <w:t xml:space="preserve"> </w:t>
      </w:r>
      <w:r w:rsidR="00E628DB">
        <w:rPr>
          <w:rFonts w:ascii="Times New Roman" w:hAnsi="Times New Roman"/>
          <w:sz w:val="24"/>
          <w:szCs w:val="24"/>
        </w:rPr>
        <w:t>2</w:t>
      </w:r>
      <w:r w:rsidRPr="00A74F25">
        <w:rPr>
          <w:rFonts w:ascii="Times New Roman" w:hAnsi="Times New Roman"/>
          <w:sz w:val="24"/>
          <w:szCs w:val="24"/>
        </w:rPr>
        <w:t xml:space="preserve"> Протокола разногласий, в редакции </w:t>
      </w:r>
      <w:r w:rsidRPr="00A74F25">
        <w:rPr>
          <w:rFonts w:ascii="Times New Roman" w:hAnsi="Times New Roman"/>
          <w:bCs/>
          <w:sz w:val="24"/>
          <w:szCs w:val="24"/>
        </w:rPr>
        <w:t>Представителя владельцев облигаций</w:t>
      </w:r>
      <w:r w:rsidRPr="00A74F25">
        <w:rPr>
          <w:rFonts w:ascii="Times New Roman" w:hAnsi="Times New Roman"/>
          <w:sz w:val="24"/>
          <w:szCs w:val="24"/>
        </w:rPr>
        <w:t>. Условия Соглашения, не затронутые Протоколом разногласий, остаются без изменения.</w:t>
      </w:r>
    </w:p>
    <w:p w14:paraId="54AC6ADD" w14:textId="77777777" w:rsidR="00FA715C" w:rsidRPr="00A74F25" w:rsidRDefault="00FA715C" w:rsidP="00FA71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F25">
        <w:rPr>
          <w:rFonts w:ascii="Times New Roman" w:hAnsi="Times New Roman"/>
          <w:sz w:val="24"/>
          <w:szCs w:val="24"/>
        </w:rPr>
        <w:t>Протокол разногласий вступает в силу с момента его подписания и прекращает действие одновременно с Соглашением.</w:t>
      </w:r>
    </w:p>
    <w:p w14:paraId="758C8AFB" w14:textId="77777777" w:rsidR="00FA715C" w:rsidRPr="00272C00" w:rsidRDefault="00FA715C" w:rsidP="00FA71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4F25">
        <w:rPr>
          <w:rFonts w:ascii="Times New Roman" w:hAnsi="Times New Roman"/>
          <w:sz w:val="24"/>
          <w:szCs w:val="24"/>
        </w:rPr>
        <w:t>Протокол разногласий составлен в 2 экземплярах, имеющих равную юридическую силу, по одному для каждой из Сторон.</w:t>
      </w:r>
    </w:p>
    <w:p w14:paraId="2BBCB233" w14:textId="77777777" w:rsidR="00FA715C" w:rsidRDefault="00FA715C" w:rsidP="00FA715C">
      <w:pPr>
        <w:pStyle w:val="a4"/>
        <w:keepNext/>
        <w:tabs>
          <w:tab w:val="left" w:pos="720"/>
          <w:tab w:val="right" w:pos="8505"/>
        </w:tabs>
        <w:spacing w:before="360" w:after="120"/>
        <w:ind w:left="720"/>
        <w:jc w:val="both"/>
        <w:rPr>
          <w:b/>
          <w:caps/>
          <w:sz w:val="24"/>
          <w:szCs w:val="24"/>
        </w:rPr>
      </w:pPr>
      <w:bookmarkStart w:id="2" w:name="_Ref421178227"/>
      <w:r>
        <w:rPr>
          <w:b/>
          <w:caps/>
          <w:sz w:val="24"/>
          <w:szCs w:val="24"/>
        </w:rPr>
        <w:t>Реквизиты и подписи Сторон</w:t>
      </w:r>
      <w:bookmarkEnd w:id="2"/>
    </w:p>
    <w:tbl>
      <w:tblPr>
        <w:tblW w:w="9750" w:type="dxa"/>
        <w:tblLayout w:type="fixed"/>
        <w:tblLook w:val="00A0" w:firstRow="1" w:lastRow="0" w:firstColumn="1" w:lastColumn="0" w:noHBand="0" w:noVBand="0"/>
      </w:tblPr>
      <w:tblGrid>
        <w:gridCol w:w="2520"/>
        <w:gridCol w:w="2252"/>
        <w:gridCol w:w="236"/>
        <w:gridCol w:w="4719"/>
        <w:gridCol w:w="23"/>
      </w:tblGrid>
      <w:tr w:rsidR="00FA715C" w14:paraId="32CA96BD" w14:textId="77777777" w:rsidTr="0088071E">
        <w:tc>
          <w:tcPr>
            <w:tcW w:w="2520" w:type="dxa"/>
            <w:hideMark/>
          </w:tcPr>
          <w:p w14:paraId="010D217A" w14:textId="77777777" w:rsidR="00FA715C" w:rsidRDefault="00FA715C" w:rsidP="0088071E">
            <w:pPr>
              <w:pStyle w:val="a6"/>
              <w:widowControl w:val="0"/>
              <w:spacing w:line="254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Должник:</w:t>
            </w:r>
          </w:p>
        </w:tc>
        <w:tc>
          <w:tcPr>
            <w:tcW w:w="7230" w:type="dxa"/>
            <w:gridSpan w:val="4"/>
            <w:hideMark/>
          </w:tcPr>
          <w:p w14:paraId="6FC9FBB7" w14:textId="77777777" w:rsidR="00FA715C" w:rsidRPr="007B55C4" w:rsidRDefault="00FA715C" w:rsidP="0088071E">
            <w:pPr>
              <w:pStyle w:val="a6"/>
              <w:widowControl w:val="0"/>
              <w:spacing w:line="254" w:lineRule="auto"/>
              <w:ind w:right="28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76DE">
              <w:rPr>
                <w:sz w:val="24"/>
              </w:rPr>
              <w:t xml:space="preserve">Общество </w:t>
            </w:r>
            <w:r w:rsidRPr="007B55C4">
              <w:rPr>
                <w:bCs/>
                <w:sz w:val="24"/>
                <w:szCs w:val="24"/>
              </w:rPr>
              <w:t xml:space="preserve">с ограниченной ответственностью </w:t>
            </w:r>
            <w:r w:rsidRPr="006808ED">
              <w:rPr>
                <w:bCs/>
                <w:sz w:val="24"/>
                <w:szCs w:val="24"/>
              </w:rPr>
              <w:t>Микрофинансовая компания «Домашние деньги»</w:t>
            </w:r>
          </w:p>
        </w:tc>
      </w:tr>
      <w:tr w:rsidR="00FA715C" w:rsidRPr="0011054E" w14:paraId="0DF56DB1" w14:textId="77777777" w:rsidTr="0088071E">
        <w:tc>
          <w:tcPr>
            <w:tcW w:w="2520" w:type="dxa"/>
            <w:hideMark/>
          </w:tcPr>
          <w:p w14:paraId="2105AE66" w14:textId="77777777" w:rsidR="00FA715C" w:rsidRPr="0011054E" w:rsidRDefault="00FA715C" w:rsidP="0088071E">
            <w:pPr>
              <w:pStyle w:val="a6"/>
              <w:widowControl w:val="0"/>
              <w:spacing w:line="254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54E">
              <w:rPr>
                <w:rFonts w:ascii="Times New Roman" w:hAnsi="Times New Roman"/>
                <w:sz w:val="24"/>
                <w:szCs w:val="24"/>
                <w:lang w:eastAsia="en-US"/>
              </w:rPr>
              <w:t>Место нахождения:</w:t>
            </w:r>
          </w:p>
        </w:tc>
        <w:tc>
          <w:tcPr>
            <w:tcW w:w="7230" w:type="dxa"/>
            <w:gridSpan w:val="4"/>
            <w:hideMark/>
          </w:tcPr>
          <w:p w14:paraId="72003B72" w14:textId="77777777" w:rsidR="00FA715C" w:rsidRPr="0011054E" w:rsidRDefault="00FA715C" w:rsidP="0088071E">
            <w:pPr>
              <w:pStyle w:val="a6"/>
              <w:widowControl w:val="0"/>
              <w:spacing w:line="254" w:lineRule="auto"/>
              <w:ind w:right="28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08ED">
              <w:rPr>
                <w:bCs/>
                <w:sz w:val="24"/>
                <w:szCs w:val="24"/>
              </w:rPr>
              <w:t>Россия, 115088, г. Москва, пр. Южнопортовый 2-й, д. 33, стр.1</w:t>
            </w:r>
          </w:p>
        </w:tc>
      </w:tr>
      <w:tr w:rsidR="00FA715C" w:rsidRPr="0011054E" w14:paraId="1EDCCE88" w14:textId="77777777" w:rsidTr="0088071E">
        <w:tc>
          <w:tcPr>
            <w:tcW w:w="2520" w:type="dxa"/>
            <w:hideMark/>
          </w:tcPr>
          <w:p w14:paraId="1B7DDAB9" w14:textId="77777777" w:rsidR="00FA715C" w:rsidRPr="0011054E" w:rsidRDefault="00FA715C" w:rsidP="0088071E">
            <w:pPr>
              <w:pStyle w:val="a6"/>
              <w:widowControl w:val="0"/>
              <w:spacing w:line="254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54E">
              <w:rPr>
                <w:rFonts w:ascii="Times New Roman" w:hAnsi="Times New Roman"/>
                <w:sz w:val="24"/>
                <w:szCs w:val="24"/>
                <w:lang w:eastAsia="en-US"/>
              </w:rPr>
              <w:t>Почтовый адрес:</w:t>
            </w:r>
          </w:p>
        </w:tc>
        <w:tc>
          <w:tcPr>
            <w:tcW w:w="7230" w:type="dxa"/>
            <w:gridSpan w:val="4"/>
            <w:hideMark/>
          </w:tcPr>
          <w:p w14:paraId="463CA042" w14:textId="77777777" w:rsidR="00FA715C" w:rsidRPr="0011054E" w:rsidRDefault="00FA715C" w:rsidP="0088071E">
            <w:pPr>
              <w:pStyle w:val="a6"/>
              <w:widowControl w:val="0"/>
              <w:spacing w:line="254" w:lineRule="auto"/>
              <w:ind w:right="28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808ED">
              <w:rPr>
                <w:bCs/>
                <w:sz w:val="24"/>
                <w:szCs w:val="24"/>
              </w:rPr>
              <w:t>Россия, 115088, г. Москва, пр. Южнопортовый 2-й, д. 33, стр.1</w:t>
            </w:r>
          </w:p>
        </w:tc>
      </w:tr>
      <w:tr w:rsidR="00FA715C" w:rsidRPr="0011054E" w14:paraId="7C3BEF51" w14:textId="77777777" w:rsidTr="0088071E">
        <w:tc>
          <w:tcPr>
            <w:tcW w:w="2520" w:type="dxa"/>
            <w:hideMark/>
          </w:tcPr>
          <w:p w14:paraId="17EC06FC" w14:textId="77777777" w:rsidR="00FA715C" w:rsidRPr="0011054E" w:rsidRDefault="00FA715C" w:rsidP="0088071E">
            <w:pPr>
              <w:pStyle w:val="a6"/>
              <w:widowControl w:val="0"/>
              <w:spacing w:line="254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1054E">
              <w:rPr>
                <w:rFonts w:ascii="Times New Roman" w:hAnsi="Times New Roman"/>
                <w:sz w:val="24"/>
                <w:szCs w:val="24"/>
                <w:lang w:eastAsia="en-US"/>
              </w:rPr>
              <w:t>Адрес электронной почты:</w:t>
            </w:r>
          </w:p>
        </w:tc>
        <w:tc>
          <w:tcPr>
            <w:tcW w:w="7230" w:type="dxa"/>
            <w:gridSpan w:val="4"/>
            <w:hideMark/>
          </w:tcPr>
          <w:p w14:paraId="54D4A146" w14:textId="77777777" w:rsidR="00FA715C" w:rsidRPr="00735A2B" w:rsidRDefault="00FA715C" w:rsidP="0088071E">
            <w:pPr>
              <w:pStyle w:val="a6"/>
              <w:widowControl w:val="0"/>
              <w:spacing w:line="254" w:lineRule="auto"/>
              <w:ind w:right="28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A51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cfinance</w:t>
            </w:r>
            <w:r w:rsidRPr="00735A2B">
              <w:rPr>
                <w:rFonts w:ascii="Times New Roman" w:hAnsi="Times New Roman"/>
                <w:sz w:val="24"/>
                <w:szCs w:val="24"/>
                <w:lang w:eastAsia="en-US"/>
              </w:rPr>
              <w:t>@</w:t>
            </w:r>
            <w:r w:rsidRPr="00DA51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domadengi</w:t>
            </w:r>
            <w:r w:rsidRPr="00735A2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DA51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Pr="00DA51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tbryzgalina</w:t>
            </w:r>
            <w:r w:rsidRPr="00735A2B">
              <w:rPr>
                <w:rFonts w:ascii="Times New Roman" w:hAnsi="Times New Roman"/>
                <w:sz w:val="24"/>
                <w:szCs w:val="24"/>
                <w:lang w:eastAsia="en-US"/>
              </w:rPr>
              <w:t>@</w:t>
            </w:r>
            <w:r w:rsidRPr="00DA51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domadengi</w:t>
            </w:r>
            <w:r w:rsidRPr="00735A2B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DA5137">
              <w:rPr>
                <w:rFonts w:ascii="Times New Roman" w:hAnsi="Times New Roman"/>
                <w:sz w:val="24"/>
                <w:szCs w:val="24"/>
                <w:lang w:val="en-US" w:eastAsia="en-US"/>
              </w:rPr>
              <w:t>ru</w:t>
            </w:r>
          </w:p>
        </w:tc>
      </w:tr>
      <w:tr w:rsidR="00FA715C" w:rsidRPr="0011054E" w14:paraId="58AD4204" w14:textId="77777777" w:rsidTr="0088071E">
        <w:tc>
          <w:tcPr>
            <w:tcW w:w="2520" w:type="dxa"/>
          </w:tcPr>
          <w:p w14:paraId="2258DE0E" w14:textId="77777777" w:rsidR="00FA715C" w:rsidRPr="0011054E" w:rsidRDefault="00FA715C" w:rsidP="0088071E">
            <w:pPr>
              <w:pStyle w:val="a6"/>
              <w:widowControl w:val="0"/>
              <w:spacing w:line="254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gridSpan w:val="4"/>
          </w:tcPr>
          <w:p w14:paraId="464B7AA7" w14:textId="77777777" w:rsidR="00FA715C" w:rsidRPr="0011054E" w:rsidRDefault="00FA715C" w:rsidP="0088071E">
            <w:pPr>
              <w:pStyle w:val="a6"/>
              <w:widowControl w:val="0"/>
              <w:spacing w:line="254" w:lineRule="auto"/>
              <w:ind w:right="28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A715C" w14:paraId="4E7D8490" w14:textId="77777777" w:rsidTr="0088071E">
        <w:tc>
          <w:tcPr>
            <w:tcW w:w="2520" w:type="dxa"/>
          </w:tcPr>
          <w:p w14:paraId="09CA7C22" w14:textId="77777777" w:rsidR="00FA715C" w:rsidRPr="00272C00" w:rsidRDefault="00FA715C" w:rsidP="0088071E">
            <w:pPr>
              <w:pStyle w:val="a6"/>
              <w:widowControl w:val="0"/>
              <w:spacing w:line="254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2C00">
              <w:rPr>
                <w:rFonts w:ascii="Times New Roman" w:hAnsi="Times New Roman"/>
                <w:sz w:val="24"/>
                <w:szCs w:val="24"/>
                <w:lang w:eastAsia="en-US"/>
              </w:rPr>
              <w:t>Банковские реквизиты:</w:t>
            </w:r>
          </w:p>
          <w:p w14:paraId="3808CE50" w14:textId="77777777" w:rsidR="00FA715C" w:rsidRPr="00272C00" w:rsidRDefault="00FA715C" w:rsidP="0088071E">
            <w:pPr>
              <w:pStyle w:val="a6"/>
              <w:widowControl w:val="0"/>
              <w:spacing w:line="254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44DFA21D" w14:textId="77777777" w:rsidR="00FA715C" w:rsidRPr="00272C00" w:rsidRDefault="00FA715C" w:rsidP="0088071E">
            <w:pPr>
              <w:pStyle w:val="a6"/>
              <w:widowControl w:val="0"/>
              <w:spacing w:line="254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230" w:type="dxa"/>
            <w:gridSpan w:val="4"/>
          </w:tcPr>
          <w:p w14:paraId="525AFE36" w14:textId="77777777" w:rsidR="00FA715C" w:rsidRPr="00272C00" w:rsidRDefault="00FA715C" w:rsidP="0088071E">
            <w:pPr>
              <w:ind w:right="289"/>
              <w:rPr>
                <w:rFonts w:ascii="Times New Roman" w:hAnsi="Times New Roman"/>
                <w:sz w:val="24"/>
                <w:szCs w:val="24"/>
              </w:rPr>
            </w:pPr>
            <w:r w:rsidRPr="00272C00">
              <w:rPr>
                <w:rFonts w:ascii="Times New Roman" w:hAnsi="Times New Roman"/>
                <w:sz w:val="24"/>
                <w:szCs w:val="24"/>
              </w:rPr>
              <w:t>р/с: 40701810838000001499</w:t>
            </w:r>
          </w:p>
          <w:p w14:paraId="07D748FE" w14:textId="77777777" w:rsidR="00FA715C" w:rsidRPr="00272C00" w:rsidRDefault="00FA715C" w:rsidP="0088071E">
            <w:pPr>
              <w:ind w:right="289"/>
              <w:rPr>
                <w:rFonts w:ascii="Times New Roman" w:hAnsi="Times New Roman"/>
                <w:sz w:val="24"/>
                <w:szCs w:val="24"/>
              </w:rPr>
            </w:pPr>
            <w:r w:rsidRPr="00272C00">
              <w:rPr>
                <w:rFonts w:ascii="Times New Roman" w:hAnsi="Times New Roman"/>
                <w:sz w:val="24"/>
                <w:szCs w:val="24"/>
              </w:rPr>
              <w:t>в ПАО Сбербанк</w:t>
            </w:r>
          </w:p>
          <w:p w14:paraId="6917F6E9" w14:textId="77777777" w:rsidR="00FA715C" w:rsidRPr="00272C00" w:rsidRDefault="00FA715C" w:rsidP="0088071E">
            <w:pPr>
              <w:ind w:right="289"/>
              <w:rPr>
                <w:rFonts w:ascii="Times New Roman" w:hAnsi="Times New Roman"/>
                <w:sz w:val="24"/>
                <w:szCs w:val="24"/>
              </w:rPr>
            </w:pPr>
            <w:r w:rsidRPr="00272C00">
              <w:rPr>
                <w:rFonts w:ascii="Times New Roman" w:hAnsi="Times New Roman"/>
                <w:sz w:val="24"/>
                <w:szCs w:val="24"/>
              </w:rPr>
              <w:t>к/с: 30101810400000000225</w:t>
            </w:r>
          </w:p>
          <w:p w14:paraId="57684327" w14:textId="77777777" w:rsidR="00FA715C" w:rsidRPr="00272C00" w:rsidRDefault="00FA715C" w:rsidP="0088071E">
            <w:pPr>
              <w:pStyle w:val="a6"/>
              <w:widowControl w:val="0"/>
              <w:spacing w:line="254" w:lineRule="auto"/>
              <w:ind w:right="289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72C00">
              <w:rPr>
                <w:rFonts w:ascii="Times New Roman" w:hAnsi="Times New Roman"/>
                <w:sz w:val="24"/>
                <w:szCs w:val="24"/>
                <w:lang w:eastAsia="en-US"/>
              </w:rPr>
              <w:t>БИК: 044525225</w:t>
            </w:r>
          </w:p>
          <w:p w14:paraId="55E50855" w14:textId="77777777" w:rsidR="00FA715C" w:rsidRPr="00272C00" w:rsidRDefault="00FA715C" w:rsidP="0088071E">
            <w:pPr>
              <w:pStyle w:val="a6"/>
              <w:widowControl w:val="0"/>
              <w:spacing w:line="254" w:lineRule="auto"/>
              <w:ind w:right="289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FA715C" w:rsidRPr="0011054E" w14:paraId="7C88E502" w14:textId="77777777" w:rsidTr="0088071E">
        <w:tc>
          <w:tcPr>
            <w:tcW w:w="2520" w:type="dxa"/>
          </w:tcPr>
          <w:p w14:paraId="4053606E" w14:textId="77777777" w:rsidR="00FA715C" w:rsidRPr="00272C00" w:rsidRDefault="00FA715C" w:rsidP="0088071E">
            <w:pPr>
              <w:pStyle w:val="a6"/>
              <w:widowControl w:val="0"/>
              <w:spacing w:line="254" w:lineRule="auto"/>
              <w:ind w:left="-10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2C00">
              <w:rPr>
                <w:rFonts w:ascii="Times New Roman" w:hAnsi="Times New Roman"/>
                <w:sz w:val="24"/>
                <w:szCs w:val="24"/>
                <w:lang w:eastAsia="en-US"/>
              </w:rPr>
              <w:t>Представитель Владельцев Облигаций</w:t>
            </w:r>
          </w:p>
        </w:tc>
        <w:tc>
          <w:tcPr>
            <w:tcW w:w="7230" w:type="dxa"/>
            <w:gridSpan w:val="4"/>
          </w:tcPr>
          <w:p w14:paraId="59A726D0" w14:textId="77777777" w:rsidR="00FA715C" w:rsidRPr="00272C00" w:rsidRDefault="00FA715C" w:rsidP="0088071E">
            <w:pPr>
              <w:ind w:right="289"/>
              <w:rPr>
                <w:rFonts w:ascii="Times New Roman" w:hAnsi="Times New Roman"/>
                <w:sz w:val="24"/>
              </w:rPr>
            </w:pPr>
            <w:r w:rsidRPr="00272C00">
              <w:rPr>
                <w:rFonts w:ascii="Times New Roman" w:hAnsi="Times New Roman"/>
                <w:sz w:val="24"/>
              </w:rPr>
              <w:t>Акционерное общество «Консалтинговая группа «МФЦ»</w:t>
            </w:r>
          </w:p>
        </w:tc>
      </w:tr>
      <w:tr w:rsidR="00FA715C" w:rsidRPr="0011054E" w14:paraId="42F75422" w14:textId="77777777" w:rsidTr="0088071E">
        <w:tc>
          <w:tcPr>
            <w:tcW w:w="2520" w:type="dxa"/>
            <w:hideMark/>
          </w:tcPr>
          <w:p w14:paraId="2AC669B3" w14:textId="77777777" w:rsidR="00FA715C" w:rsidRPr="00272C00" w:rsidRDefault="00FA715C" w:rsidP="0088071E">
            <w:pPr>
              <w:pStyle w:val="a6"/>
              <w:widowControl w:val="0"/>
              <w:ind w:left="-10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2C00">
              <w:rPr>
                <w:rFonts w:ascii="Times New Roman" w:hAnsi="Times New Roman"/>
                <w:sz w:val="24"/>
                <w:szCs w:val="24"/>
                <w:lang w:eastAsia="en-US"/>
              </w:rPr>
              <w:t>Место нахождения:</w:t>
            </w:r>
          </w:p>
        </w:tc>
        <w:tc>
          <w:tcPr>
            <w:tcW w:w="7230" w:type="dxa"/>
            <w:gridSpan w:val="4"/>
            <w:hideMark/>
          </w:tcPr>
          <w:p w14:paraId="18D1C821" w14:textId="77777777" w:rsidR="00FA715C" w:rsidRPr="00272C00" w:rsidRDefault="00FA715C" w:rsidP="0088071E">
            <w:pPr>
              <w:suppressAutoHyphens/>
              <w:ind w:right="289"/>
              <w:rPr>
                <w:rFonts w:ascii="Times New Roman" w:hAnsi="Times New Roman"/>
                <w:sz w:val="24"/>
              </w:rPr>
            </w:pPr>
            <w:r w:rsidRPr="00272C00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</w:tr>
      <w:tr w:rsidR="00FA715C" w:rsidRPr="0011054E" w14:paraId="2CB04DC4" w14:textId="77777777" w:rsidTr="0088071E">
        <w:tc>
          <w:tcPr>
            <w:tcW w:w="2520" w:type="dxa"/>
            <w:hideMark/>
          </w:tcPr>
          <w:p w14:paraId="25637465" w14:textId="77777777" w:rsidR="00FA715C" w:rsidRPr="00272C00" w:rsidRDefault="00FA715C" w:rsidP="0088071E">
            <w:pPr>
              <w:pStyle w:val="a6"/>
              <w:widowControl w:val="0"/>
              <w:ind w:left="-10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2C00">
              <w:rPr>
                <w:rFonts w:ascii="Times New Roman" w:hAnsi="Times New Roman"/>
                <w:sz w:val="24"/>
                <w:szCs w:val="24"/>
                <w:lang w:eastAsia="en-US"/>
              </w:rPr>
              <w:t>Почтовый адрес:</w:t>
            </w:r>
          </w:p>
        </w:tc>
        <w:tc>
          <w:tcPr>
            <w:tcW w:w="7230" w:type="dxa"/>
            <w:gridSpan w:val="4"/>
            <w:hideMark/>
          </w:tcPr>
          <w:p w14:paraId="73750A93" w14:textId="77777777" w:rsidR="00FA715C" w:rsidRPr="00272C00" w:rsidRDefault="00FA715C" w:rsidP="0088071E">
            <w:pPr>
              <w:widowControl w:val="0"/>
              <w:suppressAutoHyphens/>
              <w:ind w:right="289"/>
              <w:rPr>
                <w:rFonts w:ascii="Times New Roman" w:hAnsi="Times New Roman"/>
                <w:sz w:val="24"/>
              </w:rPr>
            </w:pPr>
            <w:r w:rsidRPr="00272C00">
              <w:rPr>
                <w:rFonts w:ascii="Times New Roman" w:hAnsi="Times New Roman"/>
                <w:sz w:val="24"/>
              </w:rPr>
              <w:t xml:space="preserve">107023, г. Москва, ул. Буженинова, д.30, стр.1, помещение </w:t>
            </w:r>
            <w:r w:rsidRPr="00272C00">
              <w:rPr>
                <w:rFonts w:ascii="Times New Roman" w:hAnsi="Times New Roman"/>
                <w:sz w:val="24"/>
                <w:lang w:val="en-US"/>
              </w:rPr>
              <w:t>VII</w:t>
            </w:r>
            <w:r w:rsidRPr="00272C00">
              <w:rPr>
                <w:rFonts w:ascii="Times New Roman" w:hAnsi="Times New Roman"/>
                <w:sz w:val="24"/>
              </w:rPr>
              <w:t>, комната 15</w:t>
            </w:r>
          </w:p>
          <w:p w14:paraId="6C2398F8" w14:textId="77777777" w:rsidR="00FA715C" w:rsidRPr="00272C00" w:rsidRDefault="00FA715C" w:rsidP="0088071E">
            <w:pPr>
              <w:widowControl w:val="0"/>
              <w:suppressAutoHyphens/>
              <w:ind w:right="289"/>
              <w:rPr>
                <w:rFonts w:ascii="Times New Roman" w:hAnsi="Times New Roman"/>
              </w:rPr>
            </w:pPr>
          </w:p>
        </w:tc>
      </w:tr>
      <w:tr w:rsidR="00FA715C" w:rsidRPr="0011054E" w14:paraId="7DA7196B" w14:textId="77777777" w:rsidTr="0088071E">
        <w:tc>
          <w:tcPr>
            <w:tcW w:w="2520" w:type="dxa"/>
            <w:hideMark/>
          </w:tcPr>
          <w:p w14:paraId="02A432CC" w14:textId="77777777" w:rsidR="00FA715C" w:rsidRPr="00272C00" w:rsidRDefault="00FA715C" w:rsidP="0088071E">
            <w:pPr>
              <w:pStyle w:val="a6"/>
              <w:widowControl w:val="0"/>
              <w:ind w:left="-10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2C00">
              <w:rPr>
                <w:rFonts w:ascii="Times New Roman" w:hAnsi="Times New Roman"/>
                <w:sz w:val="24"/>
                <w:szCs w:val="24"/>
                <w:lang w:eastAsia="en-US"/>
              </w:rPr>
              <w:t>Телефон / факс:</w:t>
            </w:r>
          </w:p>
        </w:tc>
        <w:tc>
          <w:tcPr>
            <w:tcW w:w="7230" w:type="dxa"/>
            <w:gridSpan w:val="4"/>
            <w:hideMark/>
          </w:tcPr>
          <w:p w14:paraId="703D605F" w14:textId="77777777" w:rsidR="00FA715C" w:rsidRPr="00272C00" w:rsidRDefault="00FA715C" w:rsidP="0088071E">
            <w:pPr>
              <w:widowControl w:val="0"/>
              <w:suppressAutoHyphens/>
              <w:ind w:right="289"/>
              <w:rPr>
                <w:rFonts w:ascii="Times New Roman" w:hAnsi="Times New Roman"/>
                <w:sz w:val="24"/>
              </w:rPr>
            </w:pPr>
            <w:r w:rsidRPr="00272C00">
              <w:rPr>
                <w:rFonts w:ascii="Times New Roman" w:hAnsi="Times New Roman"/>
                <w:sz w:val="24"/>
                <w:lang w:val="en-US"/>
              </w:rPr>
              <w:t>(495) 964-0480</w:t>
            </w:r>
          </w:p>
        </w:tc>
      </w:tr>
      <w:tr w:rsidR="00FA715C" w14:paraId="6098FB20" w14:textId="77777777" w:rsidTr="0088071E">
        <w:tc>
          <w:tcPr>
            <w:tcW w:w="2520" w:type="dxa"/>
            <w:hideMark/>
          </w:tcPr>
          <w:p w14:paraId="0E8706D9" w14:textId="77777777" w:rsidR="00FA715C" w:rsidRPr="00272C00" w:rsidRDefault="00FA715C" w:rsidP="0088071E">
            <w:pPr>
              <w:pStyle w:val="a6"/>
              <w:widowControl w:val="0"/>
              <w:ind w:left="-10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72C00">
              <w:rPr>
                <w:rFonts w:ascii="Times New Roman" w:hAnsi="Times New Roman"/>
                <w:sz w:val="24"/>
                <w:szCs w:val="24"/>
                <w:lang w:eastAsia="en-US"/>
              </w:rPr>
              <w:t>Банковские реквизиты:</w:t>
            </w:r>
          </w:p>
        </w:tc>
        <w:tc>
          <w:tcPr>
            <w:tcW w:w="7230" w:type="dxa"/>
            <w:gridSpan w:val="4"/>
            <w:hideMark/>
          </w:tcPr>
          <w:p w14:paraId="6D1E78BD" w14:textId="77777777" w:rsidR="00FA715C" w:rsidRPr="00272C00" w:rsidRDefault="00FA715C" w:rsidP="0088071E">
            <w:pPr>
              <w:widowControl w:val="0"/>
              <w:ind w:right="289"/>
              <w:rPr>
                <w:rFonts w:ascii="Times New Roman" w:hAnsi="Times New Roman"/>
                <w:sz w:val="24"/>
              </w:rPr>
            </w:pPr>
            <w:r w:rsidRPr="00272C00">
              <w:rPr>
                <w:rFonts w:ascii="Times New Roman" w:hAnsi="Times New Roman"/>
                <w:sz w:val="24"/>
              </w:rPr>
              <w:t>р/с: 40702810500210082576</w:t>
            </w:r>
          </w:p>
          <w:p w14:paraId="450AD68F" w14:textId="77777777" w:rsidR="00FA715C" w:rsidRPr="00272C00" w:rsidRDefault="00FA715C" w:rsidP="0088071E">
            <w:pPr>
              <w:widowControl w:val="0"/>
              <w:ind w:right="289"/>
              <w:rPr>
                <w:rFonts w:ascii="Times New Roman" w:hAnsi="Times New Roman"/>
                <w:sz w:val="24"/>
              </w:rPr>
            </w:pPr>
            <w:r w:rsidRPr="00272C00">
              <w:rPr>
                <w:rFonts w:ascii="Times New Roman" w:hAnsi="Times New Roman"/>
                <w:sz w:val="24"/>
              </w:rPr>
              <w:t>в Филиале ПАО «БИНБАНК» г. Москва</w:t>
            </w:r>
          </w:p>
          <w:p w14:paraId="4BD5F501" w14:textId="77777777" w:rsidR="00FA715C" w:rsidRPr="00272C00" w:rsidRDefault="00FA715C" w:rsidP="0088071E">
            <w:pPr>
              <w:widowControl w:val="0"/>
              <w:ind w:right="289"/>
              <w:rPr>
                <w:rFonts w:ascii="Times New Roman" w:hAnsi="Times New Roman"/>
                <w:sz w:val="24"/>
              </w:rPr>
            </w:pPr>
            <w:r w:rsidRPr="00272C00">
              <w:rPr>
                <w:rFonts w:ascii="Times New Roman" w:hAnsi="Times New Roman"/>
                <w:sz w:val="24"/>
              </w:rPr>
              <w:t xml:space="preserve">к/с: 30101810900000000495 </w:t>
            </w:r>
          </w:p>
          <w:p w14:paraId="6A250505" w14:textId="77777777" w:rsidR="00FA715C" w:rsidRPr="00272C00" w:rsidRDefault="00FA715C" w:rsidP="0088071E">
            <w:pPr>
              <w:widowControl w:val="0"/>
              <w:ind w:right="289"/>
              <w:rPr>
                <w:rFonts w:ascii="Times New Roman" w:hAnsi="Times New Roman"/>
                <w:sz w:val="24"/>
              </w:rPr>
            </w:pPr>
            <w:r w:rsidRPr="00272C00">
              <w:rPr>
                <w:rFonts w:ascii="Times New Roman" w:hAnsi="Times New Roman"/>
                <w:sz w:val="24"/>
              </w:rPr>
              <w:t>БИК: 044525495</w:t>
            </w:r>
          </w:p>
          <w:p w14:paraId="293E92F8" w14:textId="77777777" w:rsidR="00FA715C" w:rsidRPr="00272C00" w:rsidRDefault="00FA715C" w:rsidP="0088071E">
            <w:pPr>
              <w:widowControl w:val="0"/>
              <w:ind w:right="28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715C" w14:paraId="37F13097" w14:textId="77777777" w:rsidTr="0088071E">
        <w:trPr>
          <w:gridAfter w:val="1"/>
          <w:wAfter w:w="23" w:type="dxa"/>
        </w:trPr>
        <w:tc>
          <w:tcPr>
            <w:tcW w:w="4772" w:type="dxa"/>
            <w:gridSpan w:val="2"/>
          </w:tcPr>
          <w:p w14:paraId="67E6DBF4" w14:textId="77777777" w:rsidR="00FA715C" w:rsidRDefault="00FA715C" w:rsidP="0088071E">
            <w:pPr>
              <w:pStyle w:val="a6"/>
              <w:widowControl w:val="0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1E911DF9" w14:textId="77777777" w:rsidR="00FA715C" w:rsidRDefault="00FA715C" w:rsidP="0088071E">
            <w:pPr>
              <w:pStyle w:val="a6"/>
              <w:widowControl w:val="0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Генеральный директор</w:t>
            </w:r>
          </w:p>
          <w:p w14:paraId="40379660" w14:textId="77777777" w:rsidR="00FA715C" w:rsidRDefault="00FA715C" w:rsidP="0088071E">
            <w:pPr>
              <w:pStyle w:val="a6"/>
              <w:widowControl w:val="0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ООО «</w:t>
            </w:r>
            <w:r w:rsidRPr="006808ED">
              <w:rPr>
                <w:bCs/>
                <w:sz w:val="24"/>
                <w:szCs w:val="24"/>
              </w:rPr>
              <w:t>Домашние деньги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  <w:p w14:paraId="2F90AE34" w14:textId="77777777" w:rsidR="00FA715C" w:rsidRDefault="00FA715C" w:rsidP="0088071E">
            <w:pPr>
              <w:pStyle w:val="a6"/>
              <w:widowControl w:val="0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5C77C5C0" w14:textId="77777777" w:rsidR="00FA715C" w:rsidRDefault="00FA715C" w:rsidP="0088071E">
            <w:pPr>
              <w:pStyle w:val="a6"/>
              <w:widowControl w:val="0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</w:t>
            </w:r>
          </w:p>
          <w:p w14:paraId="79EA2DD0" w14:textId="77777777" w:rsidR="00FA715C" w:rsidRDefault="00FA715C" w:rsidP="0088071E">
            <w:pPr>
              <w:pStyle w:val="a6"/>
              <w:widowControl w:val="0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Ю. Я. Гладштейн</w:t>
            </w:r>
          </w:p>
          <w:p w14:paraId="27EC8750" w14:textId="77777777" w:rsidR="00FA715C" w:rsidRDefault="00FA715C" w:rsidP="0088071E">
            <w:pPr>
              <w:pStyle w:val="a6"/>
              <w:widowControl w:val="0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М.П.</w:t>
            </w:r>
          </w:p>
          <w:p w14:paraId="380FE08E" w14:textId="77777777" w:rsidR="00FA715C" w:rsidRDefault="00FA715C" w:rsidP="0088071E">
            <w:pPr>
              <w:pStyle w:val="a6"/>
              <w:widowControl w:val="0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</w:tcPr>
          <w:p w14:paraId="54266EEB" w14:textId="77777777" w:rsidR="00FA715C" w:rsidRDefault="00FA715C" w:rsidP="0088071E">
            <w:pPr>
              <w:spacing w:line="254" w:lineRule="auto"/>
              <w:rPr>
                <w:sz w:val="24"/>
                <w:szCs w:val="24"/>
              </w:rPr>
            </w:pPr>
          </w:p>
          <w:p w14:paraId="617A0436" w14:textId="77777777" w:rsidR="00FA715C" w:rsidRDefault="00FA715C" w:rsidP="0088071E">
            <w:pPr>
              <w:spacing w:line="254" w:lineRule="auto"/>
              <w:rPr>
                <w:sz w:val="24"/>
                <w:szCs w:val="24"/>
              </w:rPr>
            </w:pPr>
          </w:p>
          <w:p w14:paraId="21007977" w14:textId="77777777" w:rsidR="00FA715C" w:rsidRDefault="00FA715C" w:rsidP="0088071E">
            <w:pPr>
              <w:spacing w:line="254" w:lineRule="auto"/>
              <w:rPr>
                <w:sz w:val="24"/>
                <w:szCs w:val="24"/>
              </w:rPr>
            </w:pPr>
          </w:p>
          <w:p w14:paraId="2A4088A6" w14:textId="77777777" w:rsidR="00FA715C" w:rsidRDefault="00FA715C" w:rsidP="0088071E">
            <w:pPr>
              <w:spacing w:line="254" w:lineRule="auto"/>
              <w:rPr>
                <w:sz w:val="24"/>
                <w:szCs w:val="24"/>
              </w:rPr>
            </w:pPr>
          </w:p>
          <w:p w14:paraId="08C7078C" w14:textId="77777777" w:rsidR="00FA715C" w:rsidRDefault="00FA715C" w:rsidP="0088071E">
            <w:pPr>
              <w:spacing w:line="254" w:lineRule="auto"/>
              <w:rPr>
                <w:sz w:val="24"/>
                <w:szCs w:val="24"/>
              </w:rPr>
            </w:pPr>
          </w:p>
          <w:p w14:paraId="56794506" w14:textId="77777777" w:rsidR="00FA715C" w:rsidRDefault="00FA715C" w:rsidP="0088071E">
            <w:pPr>
              <w:spacing w:line="254" w:lineRule="auto"/>
              <w:rPr>
                <w:sz w:val="24"/>
                <w:szCs w:val="24"/>
              </w:rPr>
            </w:pPr>
          </w:p>
          <w:p w14:paraId="0559D5BE" w14:textId="77777777" w:rsidR="00FA715C" w:rsidRDefault="00FA715C" w:rsidP="0088071E">
            <w:pPr>
              <w:spacing w:line="254" w:lineRule="auto"/>
              <w:rPr>
                <w:sz w:val="24"/>
                <w:szCs w:val="24"/>
              </w:rPr>
            </w:pPr>
          </w:p>
          <w:p w14:paraId="62699657" w14:textId="77777777" w:rsidR="00FA715C" w:rsidRDefault="00FA715C" w:rsidP="0088071E">
            <w:pPr>
              <w:pStyle w:val="a6"/>
              <w:widowControl w:val="0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719" w:type="dxa"/>
          </w:tcPr>
          <w:p w14:paraId="07B969EA" w14:textId="77777777" w:rsidR="00FA715C" w:rsidRPr="00176AF6" w:rsidRDefault="00FA715C" w:rsidP="0088071E">
            <w:pPr>
              <w:pStyle w:val="a6"/>
              <w:widowControl w:val="0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6F20F578" w14:textId="77777777" w:rsidR="00FA715C" w:rsidRPr="00176AF6" w:rsidRDefault="00FA715C" w:rsidP="0088071E">
            <w:pPr>
              <w:pStyle w:val="a6"/>
              <w:widowControl w:val="0"/>
              <w:spacing w:line="254" w:lineRule="auto"/>
              <w:rPr>
                <w:rFonts w:ascii="Times New Roman" w:hAnsi="Times New Roman"/>
                <w:sz w:val="24"/>
              </w:rPr>
            </w:pPr>
            <w:r w:rsidRPr="00176AF6">
              <w:rPr>
                <w:rFonts w:ascii="Times New Roman" w:hAnsi="Times New Roman"/>
                <w:sz w:val="24"/>
              </w:rPr>
              <w:t>Генеральный директор</w:t>
            </w:r>
          </w:p>
          <w:p w14:paraId="5E75F706" w14:textId="77777777" w:rsidR="00FA715C" w:rsidRPr="00176AF6" w:rsidRDefault="00FA715C" w:rsidP="0088071E">
            <w:pPr>
              <w:pStyle w:val="a6"/>
              <w:widowControl w:val="0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AF6">
              <w:rPr>
                <w:rFonts w:ascii="Times New Roman" w:hAnsi="Times New Roman"/>
                <w:sz w:val="24"/>
                <w:szCs w:val="24"/>
                <w:lang w:eastAsia="en-US"/>
              </w:rPr>
              <w:t>АО «КГ «МФЦ»</w:t>
            </w:r>
          </w:p>
          <w:p w14:paraId="6E9299E3" w14:textId="77777777" w:rsidR="00FA715C" w:rsidRPr="00176AF6" w:rsidRDefault="00FA715C" w:rsidP="0088071E">
            <w:pPr>
              <w:pStyle w:val="a6"/>
              <w:widowControl w:val="0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09268B36" w14:textId="77777777" w:rsidR="00FA715C" w:rsidRPr="00176AF6" w:rsidRDefault="00FA715C" w:rsidP="0088071E">
            <w:pPr>
              <w:pStyle w:val="a6"/>
              <w:widowControl w:val="0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AF6">
              <w:rPr>
                <w:rFonts w:ascii="Times New Roman" w:hAnsi="Times New Roman"/>
                <w:sz w:val="24"/>
                <w:szCs w:val="24"/>
                <w:lang w:eastAsia="en-US"/>
              </w:rPr>
              <w:t>_______________</w:t>
            </w:r>
          </w:p>
          <w:p w14:paraId="26B73FE8" w14:textId="77777777" w:rsidR="00FA715C" w:rsidRPr="00176AF6" w:rsidRDefault="00FA715C" w:rsidP="0088071E">
            <w:pPr>
              <w:pStyle w:val="a6"/>
              <w:widowControl w:val="0"/>
              <w:spacing w:line="254" w:lineRule="auto"/>
              <w:rPr>
                <w:rFonts w:ascii="Times New Roman" w:hAnsi="Times New Roman"/>
                <w:sz w:val="24"/>
              </w:rPr>
            </w:pPr>
            <w:r w:rsidRPr="00176AF6">
              <w:rPr>
                <w:rFonts w:ascii="Times New Roman" w:hAnsi="Times New Roman"/>
                <w:sz w:val="24"/>
              </w:rPr>
              <w:t xml:space="preserve">П.Э. Кирюхов </w:t>
            </w:r>
          </w:p>
          <w:p w14:paraId="5F1B5DFA" w14:textId="77777777" w:rsidR="00FA715C" w:rsidRPr="00176AF6" w:rsidRDefault="00FA715C" w:rsidP="0088071E">
            <w:pPr>
              <w:pStyle w:val="a6"/>
              <w:widowControl w:val="0"/>
              <w:spacing w:line="254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76AF6">
              <w:rPr>
                <w:rFonts w:ascii="Times New Roman" w:hAnsi="Times New Roman"/>
                <w:sz w:val="24"/>
                <w:szCs w:val="24"/>
                <w:lang w:eastAsia="en-US"/>
              </w:rPr>
              <w:t>М.П.</w:t>
            </w:r>
          </w:p>
        </w:tc>
      </w:tr>
    </w:tbl>
    <w:p w14:paraId="729007AE" w14:textId="77777777" w:rsidR="008C7167" w:rsidRDefault="008C7167"/>
    <w:sectPr w:rsidR="008C7167" w:rsidSect="00401B63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9C466" w14:textId="77777777" w:rsidR="000957C9" w:rsidRDefault="000957C9" w:rsidP="005A3C9D">
      <w:pPr>
        <w:spacing w:after="0" w:line="240" w:lineRule="auto"/>
      </w:pPr>
      <w:r>
        <w:separator/>
      </w:r>
    </w:p>
  </w:endnote>
  <w:endnote w:type="continuationSeparator" w:id="0">
    <w:p w14:paraId="49BB1548" w14:textId="77777777" w:rsidR="000957C9" w:rsidRDefault="000957C9" w:rsidP="005A3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7405868"/>
      <w:docPartObj>
        <w:docPartGallery w:val="Page Numbers (Bottom of Page)"/>
        <w:docPartUnique/>
      </w:docPartObj>
    </w:sdtPr>
    <w:sdtEndPr/>
    <w:sdtContent>
      <w:p w14:paraId="30BCDBE2" w14:textId="7D4B0B42" w:rsidR="005A3C9D" w:rsidRDefault="005A3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7C9">
          <w:rPr>
            <w:noProof/>
          </w:rPr>
          <w:t>1</w:t>
        </w:r>
        <w:r>
          <w:fldChar w:fldCharType="end"/>
        </w:r>
      </w:p>
    </w:sdtContent>
  </w:sdt>
  <w:p w14:paraId="260CAD52" w14:textId="77777777" w:rsidR="005A3C9D" w:rsidRDefault="005A3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A8C09" w14:textId="77777777" w:rsidR="000957C9" w:rsidRDefault="000957C9" w:rsidP="005A3C9D">
      <w:pPr>
        <w:spacing w:after="0" w:line="240" w:lineRule="auto"/>
      </w:pPr>
      <w:r>
        <w:separator/>
      </w:r>
    </w:p>
  </w:footnote>
  <w:footnote w:type="continuationSeparator" w:id="0">
    <w:p w14:paraId="1066A593" w14:textId="77777777" w:rsidR="000957C9" w:rsidRDefault="000957C9" w:rsidP="005A3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B3018"/>
    <w:multiLevelType w:val="hybridMultilevel"/>
    <w:tmpl w:val="2E20D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43"/>
    <w:rsid w:val="000957C9"/>
    <w:rsid w:val="00184F44"/>
    <w:rsid w:val="001852F9"/>
    <w:rsid w:val="00224214"/>
    <w:rsid w:val="002D16E3"/>
    <w:rsid w:val="00303EB1"/>
    <w:rsid w:val="003D6B9F"/>
    <w:rsid w:val="00401B63"/>
    <w:rsid w:val="004F7D25"/>
    <w:rsid w:val="00503F71"/>
    <w:rsid w:val="005910D6"/>
    <w:rsid w:val="005A3C9D"/>
    <w:rsid w:val="006818D2"/>
    <w:rsid w:val="006B2F00"/>
    <w:rsid w:val="006C5B0C"/>
    <w:rsid w:val="00834543"/>
    <w:rsid w:val="008C7167"/>
    <w:rsid w:val="008D42FC"/>
    <w:rsid w:val="009C55F4"/>
    <w:rsid w:val="00B84977"/>
    <w:rsid w:val="00BC6011"/>
    <w:rsid w:val="00C55169"/>
    <w:rsid w:val="00C67086"/>
    <w:rsid w:val="00C83DD0"/>
    <w:rsid w:val="00CD5107"/>
    <w:rsid w:val="00CE799D"/>
    <w:rsid w:val="00CF1F92"/>
    <w:rsid w:val="00D14278"/>
    <w:rsid w:val="00D2057A"/>
    <w:rsid w:val="00E05891"/>
    <w:rsid w:val="00E628DB"/>
    <w:rsid w:val="00E823A2"/>
    <w:rsid w:val="00FA715C"/>
    <w:rsid w:val="00FE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3546C"/>
  <w15:chartTrackingRefBased/>
  <w15:docId w15:val="{9A0BF967-F1F7-4859-B402-B62F81C6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1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715C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FA715C"/>
    <w:pPr>
      <w:spacing w:before="120"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A715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6">
    <w:name w:val="Нормальный"/>
    <w:rsid w:val="00FA715C"/>
    <w:pPr>
      <w:autoSpaceDE w:val="0"/>
      <w:autoSpaceDN w:val="0"/>
      <w:spacing w:after="0" w:line="240" w:lineRule="auto"/>
    </w:pPr>
    <w:rPr>
      <w:rFonts w:ascii="TimesET" w:eastAsia="Calibri" w:hAnsi="TimesET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FA715C"/>
    <w:rPr>
      <w:rFonts w:cs="Times New Roman"/>
      <w:b/>
    </w:rPr>
  </w:style>
  <w:style w:type="paragraph" w:styleId="a8">
    <w:name w:val="Balloon Text"/>
    <w:basedOn w:val="a"/>
    <w:link w:val="a9"/>
    <w:uiPriority w:val="99"/>
    <w:semiHidden/>
    <w:unhideWhenUsed/>
    <w:rsid w:val="00CD5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5107"/>
    <w:rPr>
      <w:rFonts w:ascii="Segoe UI" w:eastAsia="Calibr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A3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A3C9D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5A3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A3C9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221144072510448970D2718B8FBF20" ma:contentTypeVersion="2" ma:contentTypeDescription="Создание документа." ma:contentTypeScope="" ma:versionID="b548d27f4c17e3f4f0951dc9863f74c1">
  <xsd:schema xmlns:xsd="http://www.w3.org/2001/XMLSchema" xmlns:xs="http://www.w3.org/2001/XMLSchema" xmlns:p="http://schemas.microsoft.com/office/2006/metadata/properties" xmlns:ns2="dffad15e-ae01-45af-99ef-737194626e44" targetNamespace="http://schemas.microsoft.com/office/2006/metadata/properties" ma:root="true" ma:fieldsID="8e6f235acbc793818d3b2bc4cecbfeeb" ns2:_="">
    <xsd:import namespace="dffad15e-ae01-45af-99ef-737194626e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ad15e-ae01-45af-99ef-737194626e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938A6-2C7A-4FAD-ACC1-74362D96CB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8DA797-8654-4AC5-A97B-5F2A26EBD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ad15e-ae01-45af-99ef-737194626e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510156-ABCA-42E9-86F9-DB38D2F890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D0E47A-CA87-4238-A389-1B125375E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борисович игорь</dc:creator>
  <cp:keywords/>
  <dc:description/>
  <cp:lastModifiedBy>Ольга Драгнева</cp:lastModifiedBy>
  <cp:revision>4</cp:revision>
  <cp:lastPrinted>2018-06-18T14:06:00Z</cp:lastPrinted>
  <dcterms:created xsi:type="dcterms:W3CDTF">2018-06-18T14:04:00Z</dcterms:created>
  <dcterms:modified xsi:type="dcterms:W3CDTF">2018-06-18T14:10:00Z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0x0101005D221144072510448970D2718B8FBF20</vt:lpwstr>
  </property>
</Properties>
</file>